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4A" w:rsidRDefault="00465B2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关于举办吉林省</w:t>
      </w:r>
      <w:r>
        <w:rPr>
          <w:rFonts w:ascii="黑体" w:eastAsia="黑体" w:hAnsi="黑体" w:hint="eastAsia"/>
          <w:sz w:val="32"/>
          <w:szCs w:val="32"/>
        </w:rPr>
        <w:t>高校</w:t>
      </w:r>
      <w:r>
        <w:rPr>
          <w:rFonts w:ascii="黑体" w:eastAsia="黑体" w:hAnsi="黑体"/>
          <w:sz w:val="32"/>
          <w:szCs w:val="32"/>
        </w:rPr>
        <w:t>图书馆馆员能力提升培训班</w:t>
      </w:r>
      <w:r>
        <w:rPr>
          <w:rFonts w:ascii="黑体" w:eastAsia="黑体" w:hAnsi="黑体" w:hint="eastAsia"/>
          <w:sz w:val="32"/>
          <w:szCs w:val="32"/>
        </w:rPr>
        <w:t>的通知</w:t>
      </w:r>
    </w:p>
    <w:p w:rsidR="0066774A" w:rsidRDefault="0066774A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66774A" w:rsidRDefault="00465B25">
      <w:pPr>
        <w:widowControl/>
        <w:jc w:val="left"/>
        <w:rPr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高校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图书馆：</w:t>
      </w:r>
    </w:p>
    <w:p w:rsidR="0066774A" w:rsidRDefault="00465B25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为进一步提升吉林省高校图书馆馆员职业能力与综合素质，促进我省高校图书馆事业发展，根据当前疫情防控总要求并结合 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 xml:space="preserve">2020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年公共数字文化工作培训计划，吉林省高等学校图书情报工作委员会、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吉林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大学图书馆现以线上学习的方式开展本次培训，活动安排通知如下：</w:t>
      </w:r>
    </w:p>
    <w:p w:rsidR="0066774A" w:rsidRDefault="00465B25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组织机构</w:t>
      </w:r>
    </w:p>
    <w:p w:rsidR="0066774A" w:rsidRDefault="00465B25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主办单位：吉林省高等学校图书情报工作委员会  </w:t>
      </w:r>
    </w:p>
    <w:p w:rsidR="0066774A" w:rsidRDefault="00465B25">
      <w:pPr>
        <w:widowControl/>
        <w:ind w:firstLineChars="750" w:firstLine="240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吉林大学图书馆</w:t>
      </w:r>
    </w:p>
    <w:p w:rsidR="0066774A" w:rsidRDefault="00465B25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协办单位：吉林省超星信息技术有限公司</w:t>
      </w:r>
    </w:p>
    <w:p w:rsidR="0066774A" w:rsidRDefault="00465B25">
      <w:pPr>
        <w:widowControl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二</w:t>
      </w:r>
      <w:r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  <w:t>、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培训</w:t>
      </w:r>
      <w:r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  <w:t>对象</w:t>
      </w:r>
    </w:p>
    <w:p w:rsidR="0066774A" w:rsidRDefault="00465B25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全省各高校图书馆馆员，每馆报名人数不限</w:t>
      </w:r>
    </w:p>
    <w:p w:rsidR="0066774A" w:rsidRDefault="00465B25">
      <w:pPr>
        <w:widowControl/>
        <w:ind w:firstLineChars="200" w:firstLine="643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三</w:t>
      </w:r>
      <w:r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  <w:t>、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培训时间</w:t>
      </w:r>
    </w:p>
    <w:p w:rsidR="0066774A" w:rsidRDefault="00465B25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2020年7月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lang w:bidi="ar"/>
        </w:rPr>
        <w:t>15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日—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lang w:bidi="ar"/>
        </w:rPr>
        <w:t>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</w:t>
      </w:r>
    </w:p>
    <w:p w:rsidR="0066774A" w:rsidRDefault="00465B25">
      <w:pPr>
        <w:widowControl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四</w:t>
      </w:r>
      <w:r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  <w:t>、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培训内容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3169"/>
      </w:tblGrid>
      <w:tr w:rsidR="0066774A">
        <w:trPr>
          <w:trHeight w:val="851"/>
          <w:jc w:val="center"/>
        </w:trPr>
        <w:tc>
          <w:tcPr>
            <w:tcW w:w="1242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培训日期</w:t>
            </w:r>
          </w:p>
        </w:tc>
        <w:tc>
          <w:tcPr>
            <w:tcW w:w="1701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培训时间</w:t>
            </w:r>
          </w:p>
        </w:tc>
        <w:tc>
          <w:tcPr>
            <w:tcW w:w="2410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主讲人</w:t>
            </w:r>
          </w:p>
        </w:tc>
        <w:tc>
          <w:tcPr>
            <w:tcW w:w="3169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讲座题目</w:t>
            </w:r>
          </w:p>
        </w:tc>
      </w:tr>
      <w:tr w:rsidR="0066774A">
        <w:trPr>
          <w:trHeight w:val="851"/>
          <w:jc w:val="center"/>
        </w:trPr>
        <w:tc>
          <w:tcPr>
            <w:tcW w:w="1242" w:type="dxa"/>
            <w:vMerge w:val="restart"/>
            <w:vAlign w:val="center"/>
          </w:tcPr>
          <w:p w:rsidR="0066774A" w:rsidRDefault="00465B2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7月15日</w:t>
            </w:r>
          </w:p>
        </w:tc>
        <w:tc>
          <w:tcPr>
            <w:tcW w:w="1701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9: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:1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410" w:type="dxa"/>
            <w:vAlign w:val="center"/>
          </w:tcPr>
          <w:p w:rsidR="0066774A" w:rsidRDefault="00943E1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崔春雨</w:t>
            </w:r>
            <w:r w:rsidR="00465B2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、禹平</w:t>
            </w:r>
          </w:p>
        </w:tc>
        <w:tc>
          <w:tcPr>
            <w:tcW w:w="3169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开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仪式</w:t>
            </w:r>
          </w:p>
        </w:tc>
      </w:tr>
      <w:tr w:rsidR="0066774A">
        <w:trPr>
          <w:trHeight w:val="851"/>
          <w:jc w:val="center"/>
        </w:trPr>
        <w:tc>
          <w:tcPr>
            <w:tcW w:w="1242" w:type="dxa"/>
            <w:vMerge/>
            <w:vAlign w:val="center"/>
          </w:tcPr>
          <w:p w:rsidR="0066774A" w:rsidRDefault="0066774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66774A" w:rsidRDefault="00465B25" w:rsidP="005325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9:</w:t>
            </w:r>
            <w:r w:rsidR="00532505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—11:15</w:t>
            </w:r>
          </w:p>
        </w:tc>
        <w:tc>
          <w:tcPr>
            <w:tcW w:w="2410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韩喜平</w:t>
            </w:r>
            <w:r w:rsidR="00300FF6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（吉林大学党委宣传部部长，教授）</w:t>
            </w:r>
          </w:p>
        </w:tc>
        <w:tc>
          <w:tcPr>
            <w:tcW w:w="3169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习近平新时代中国特色社会主义思想内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在逻辑</w:t>
            </w:r>
          </w:p>
        </w:tc>
      </w:tr>
      <w:tr w:rsidR="0066774A">
        <w:trPr>
          <w:trHeight w:val="851"/>
          <w:jc w:val="center"/>
        </w:trPr>
        <w:tc>
          <w:tcPr>
            <w:tcW w:w="1242" w:type="dxa"/>
            <w:vMerge/>
            <w:vAlign w:val="center"/>
          </w:tcPr>
          <w:p w:rsidR="0066774A" w:rsidRDefault="006677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14:00—16:00</w:t>
            </w:r>
          </w:p>
        </w:tc>
        <w:tc>
          <w:tcPr>
            <w:tcW w:w="2410" w:type="dxa"/>
            <w:vAlign w:val="center"/>
          </w:tcPr>
          <w:p w:rsidR="0066774A" w:rsidRDefault="00532505" w:rsidP="00532505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lang w:bidi="ar"/>
              </w:rPr>
            </w:pPr>
            <w:r w:rsidRPr="0053250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张海涛（吉林大学管理学院教授，CSSCI核心期刊《情报科学》主编）</w:t>
            </w:r>
          </w:p>
        </w:tc>
        <w:tc>
          <w:tcPr>
            <w:tcW w:w="3169" w:type="dxa"/>
            <w:vAlign w:val="center"/>
          </w:tcPr>
          <w:p w:rsidR="0066774A" w:rsidRDefault="00652C74" w:rsidP="00652C74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lang w:bidi="ar"/>
              </w:rPr>
            </w:pPr>
            <w:r w:rsidRPr="00652C74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学术论文的写作逻辑与规范</w:t>
            </w:r>
          </w:p>
        </w:tc>
      </w:tr>
      <w:tr w:rsidR="0066774A">
        <w:trPr>
          <w:trHeight w:val="851"/>
          <w:jc w:val="center"/>
        </w:trPr>
        <w:tc>
          <w:tcPr>
            <w:tcW w:w="1242" w:type="dxa"/>
            <w:vMerge w:val="restart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7月16日</w:t>
            </w:r>
          </w:p>
        </w:tc>
        <w:tc>
          <w:tcPr>
            <w:tcW w:w="1701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9:00—11:00</w:t>
            </w:r>
          </w:p>
        </w:tc>
        <w:tc>
          <w:tcPr>
            <w:tcW w:w="2410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孙波东北师范大学图书馆副馆长）</w:t>
            </w:r>
          </w:p>
        </w:tc>
        <w:tc>
          <w:tcPr>
            <w:tcW w:w="3169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z w:val="24"/>
              </w:rPr>
              <w:t>新时期高校图书馆知识产权信息服务的探索与思考</w:t>
            </w:r>
          </w:p>
        </w:tc>
      </w:tr>
      <w:tr w:rsidR="0066774A">
        <w:trPr>
          <w:trHeight w:val="851"/>
          <w:jc w:val="center"/>
        </w:trPr>
        <w:tc>
          <w:tcPr>
            <w:tcW w:w="1242" w:type="dxa"/>
            <w:vMerge/>
            <w:vAlign w:val="center"/>
          </w:tcPr>
          <w:p w:rsidR="0066774A" w:rsidRDefault="006677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14:00—16:00</w:t>
            </w:r>
          </w:p>
        </w:tc>
        <w:tc>
          <w:tcPr>
            <w:tcW w:w="2410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叶艳鸣（超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星集团副总经理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）</w:t>
            </w:r>
          </w:p>
        </w:tc>
        <w:tc>
          <w:tcPr>
            <w:tcW w:w="3169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特别“战疫”下智慧图书馆建设理念与创新发展的思考</w:t>
            </w:r>
          </w:p>
        </w:tc>
      </w:tr>
      <w:tr w:rsidR="0066774A">
        <w:trPr>
          <w:trHeight w:val="851"/>
          <w:jc w:val="center"/>
        </w:trPr>
        <w:tc>
          <w:tcPr>
            <w:tcW w:w="1242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7月17日</w:t>
            </w:r>
          </w:p>
        </w:tc>
        <w:tc>
          <w:tcPr>
            <w:tcW w:w="1701" w:type="dxa"/>
            <w:vAlign w:val="center"/>
          </w:tcPr>
          <w:p w:rsidR="0066774A" w:rsidRDefault="00465B2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9:00—11:00</w:t>
            </w:r>
          </w:p>
        </w:tc>
        <w:tc>
          <w:tcPr>
            <w:tcW w:w="2410" w:type="dxa"/>
            <w:vAlign w:val="center"/>
          </w:tcPr>
          <w:p w:rsidR="0066774A" w:rsidRPr="00532505" w:rsidRDefault="00465B25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lang w:bidi="ar"/>
              </w:rPr>
            </w:pPr>
            <w:r w:rsidRPr="0053250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王丽华（吉林大学</w:t>
            </w:r>
            <w:r w:rsidRPr="00532505">
              <w:rPr>
                <w:rFonts w:ascii="仿宋" w:eastAsia="仿宋" w:hAnsi="仿宋" w:cs="仿宋"/>
                <w:kern w:val="0"/>
                <w:sz w:val="24"/>
                <w:lang w:bidi="ar"/>
              </w:rPr>
              <w:t>图书馆</w:t>
            </w:r>
            <w:r w:rsidRPr="0053250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古籍部主任）</w:t>
            </w:r>
          </w:p>
        </w:tc>
        <w:tc>
          <w:tcPr>
            <w:tcW w:w="3169" w:type="dxa"/>
            <w:vAlign w:val="center"/>
          </w:tcPr>
          <w:p w:rsidR="0066774A" w:rsidRDefault="00465B25" w:rsidP="00465B25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lang w:bidi="ar"/>
              </w:rPr>
            </w:pPr>
            <w:r w:rsidRPr="00465B25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高校图书馆特藏资源的整理、研究与推广</w:t>
            </w:r>
          </w:p>
        </w:tc>
      </w:tr>
    </w:tbl>
    <w:p w:rsidR="0066774A" w:rsidRDefault="00465B25">
      <w:pPr>
        <w:widowControl/>
        <w:ind w:firstLineChars="200" w:firstLine="643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五、培训要求</w:t>
      </w:r>
    </w:p>
    <w:p w:rsidR="0066774A" w:rsidRDefault="00465B25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本次培训采用“超星学习通”app 进行，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要求</w:t>
      </w:r>
    </w:p>
    <w:p w:rsidR="0066774A" w:rsidRDefault="00465B25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1.学员通过扫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完成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线上实名注册报名</w:t>
      </w:r>
    </w:p>
    <w:p w:rsidR="0066774A" w:rsidRDefault="00465B25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2.学员每场讲座需要完成三次签到</w:t>
      </w:r>
    </w:p>
    <w:p w:rsidR="0066774A" w:rsidRDefault="00465B25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3.完成全部直播观看可获电子结业证书</w:t>
      </w:r>
    </w:p>
    <w:p w:rsidR="0066774A" w:rsidRDefault="00465B25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4.根据参与培训学员的数量及质量，酌情评定优秀组织单位</w:t>
      </w:r>
    </w:p>
    <w:p w:rsidR="0066774A" w:rsidRDefault="00465B25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具体操作细则详见附件</w:t>
      </w:r>
    </w:p>
    <w:p w:rsidR="0066774A" w:rsidRDefault="00465B25">
      <w:pPr>
        <w:widowControl/>
        <w:ind w:firstLineChars="200" w:firstLine="643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六、报名事项</w:t>
      </w:r>
    </w:p>
    <w:p w:rsidR="0066774A" w:rsidRDefault="00465B25">
      <w:pPr>
        <w:widowControl/>
        <w:ind w:left="62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报名时间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lang w:bidi="ar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lang w:bidi="ar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日前完成在线报名</w:t>
      </w:r>
    </w:p>
    <w:p w:rsidR="0066774A" w:rsidRDefault="00465B25">
      <w:pPr>
        <w:widowControl/>
        <w:ind w:left="62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报名方式：扫描下方二维码，填写报名信息</w:t>
      </w:r>
    </w:p>
    <w:p w:rsidR="0066774A" w:rsidRDefault="00465B25">
      <w:pPr>
        <w:widowControl/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2010410" cy="2035810"/>
            <wp:effectExtent l="0" t="0" r="8890" b="25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4A" w:rsidRDefault="00465B25">
      <w:pPr>
        <w:widowControl/>
        <w:ind w:firstLineChars="200" w:firstLine="643"/>
        <w:rPr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七</w:t>
      </w:r>
      <w:r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  <w:t>、培训咨询</w:t>
      </w:r>
    </w:p>
    <w:p w:rsidR="0066774A" w:rsidRDefault="00465B25">
      <w:pPr>
        <w:widowControl/>
        <w:ind w:left="62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1.问题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咨询，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请扫描下方二维码，加入微信答疑群</w:t>
      </w:r>
    </w:p>
    <w:p w:rsidR="0066774A" w:rsidRDefault="00465B25">
      <w:pPr>
        <w:widowControl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3581400" cy="4638675"/>
            <wp:effectExtent l="0" t="0" r="0" b="0"/>
            <wp:docPr id="1" name="图片 1" descr="6874f59d85b1a0bb3a81c0558da9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74f59d85b1a0bb3a81c0558da95e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4A" w:rsidRDefault="00465B25">
      <w:pPr>
        <w:widowControl/>
        <w:ind w:left="62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2.其他事宜联系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人</w:t>
      </w:r>
    </w:p>
    <w:p w:rsidR="0066774A" w:rsidRDefault="00465B25">
      <w:pPr>
        <w:widowControl/>
        <w:ind w:left="6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超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星公司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张老师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18946541251</w:t>
      </w:r>
    </w:p>
    <w:p w:rsidR="0066774A" w:rsidRDefault="00465B25">
      <w:pPr>
        <w:widowControl/>
        <w:ind w:left="62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图工委刁</w:t>
      </w:r>
      <w:r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>老师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13578995910</w:t>
      </w:r>
    </w:p>
    <w:p w:rsidR="0066774A" w:rsidRDefault="0066774A">
      <w:pPr>
        <w:widowControl/>
        <w:jc w:val="left"/>
        <w:rPr>
          <w:sz w:val="32"/>
          <w:szCs w:val="32"/>
        </w:rPr>
      </w:pPr>
    </w:p>
    <w:p w:rsidR="0066774A" w:rsidRDefault="00465B25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件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线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上培训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操作细则</w:t>
      </w:r>
    </w:p>
    <w:p w:rsidR="0066774A" w:rsidRDefault="0066774A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66774A" w:rsidRDefault="00465B25">
      <w:pPr>
        <w:widowControl/>
        <w:jc w:val="righ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吉林省高等学校图书情报工作委员会</w:t>
      </w:r>
    </w:p>
    <w:p w:rsidR="0066774A" w:rsidRDefault="00465B25">
      <w:pPr>
        <w:widowControl/>
        <w:jc w:val="right"/>
        <w:rPr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2020年7月</w:t>
      </w:r>
      <w:r w:rsidR="003F345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 xml:space="preserve"> </w:t>
      </w:r>
    </w:p>
    <w:p w:rsidR="0066774A" w:rsidRDefault="00465B25"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66774A" w:rsidRDefault="00465B25"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线</w:t>
      </w:r>
      <w:r>
        <w:rPr>
          <w:sz w:val="32"/>
          <w:szCs w:val="32"/>
        </w:rPr>
        <w:t>上培训</w:t>
      </w:r>
      <w:r>
        <w:rPr>
          <w:rFonts w:hint="eastAsia"/>
          <w:sz w:val="32"/>
          <w:szCs w:val="32"/>
        </w:rPr>
        <w:t>操作细则</w:t>
      </w:r>
    </w:p>
    <w:p w:rsidR="0066774A" w:rsidRDefault="00465B25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本次培训采用“超星学习通”app 线上培训。</w:t>
      </w:r>
    </w:p>
    <w:p w:rsidR="0066774A" w:rsidRDefault="00465B25">
      <w:pPr>
        <w:tabs>
          <w:tab w:val="left" w:pos="312"/>
        </w:tabs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1.注册报名：</w:t>
      </w:r>
      <w:r>
        <w:rPr>
          <w:rFonts w:ascii="宋体" w:eastAsia="宋体" w:hAnsi="宋体" w:cs="宋体" w:hint="eastAsia"/>
          <w:sz w:val="32"/>
          <w:szCs w:val="32"/>
        </w:rPr>
        <w:t>学员通过扫描下方二维码填写报名信息，完成线上实名注册报名，请填写正确的手机号，以确保账号开通后正常使用。请各馆于 7月 12日前完成在线报名。</w:t>
      </w:r>
    </w:p>
    <w:p w:rsidR="0066774A" w:rsidRDefault="00465B25">
      <w:pPr>
        <w:jc w:val="center"/>
      </w:pPr>
      <w:r>
        <w:rPr>
          <w:noProof/>
        </w:rPr>
        <w:drawing>
          <wp:inline distT="0" distB="0" distL="114300" distR="114300">
            <wp:extent cx="2010410" cy="2035810"/>
            <wp:effectExtent l="0" t="0" r="8890" b="254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4A" w:rsidRDefault="00465B25">
      <w:pPr>
        <w:jc w:val="center"/>
        <w:rPr>
          <w:sz w:val="24"/>
        </w:rPr>
      </w:pPr>
      <w:r>
        <w:rPr>
          <w:rFonts w:hint="eastAsia"/>
          <w:sz w:val="24"/>
        </w:rPr>
        <w:t>扫码填写报名信息</w:t>
      </w:r>
    </w:p>
    <w:p w:rsidR="0066774A" w:rsidRDefault="00465B25">
      <w:pPr>
        <w:numPr>
          <w:ilvl w:val="0"/>
          <w:numId w:val="2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学习平台登录：</w:t>
      </w:r>
      <w:r>
        <w:rPr>
          <w:rFonts w:ascii="宋体" w:eastAsia="宋体" w:hAnsi="宋体" w:cs="宋体" w:hint="eastAsia"/>
          <w:sz w:val="32"/>
          <w:szCs w:val="32"/>
        </w:rPr>
        <w:t>扫描二维码下载超星学习通，或者在应用市场搜索“超星学习通”进行下载，点击登录。</w:t>
      </w:r>
    </w:p>
    <w:p w:rsidR="0066774A" w:rsidRDefault="00465B25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w:lastRenderedPageBreak/>
        <w:drawing>
          <wp:inline distT="0" distB="0" distL="114300" distR="114300">
            <wp:extent cx="1934845" cy="1934845"/>
            <wp:effectExtent l="0" t="0" r="8255" b="8255"/>
            <wp:docPr id="3" name="图片 3" descr="4522408d3fd7b4431bf09d9ad5a5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522408d3fd7b4431bf09d9ad5a5c5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4A" w:rsidRDefault="00465B25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扫码下载学习通</w:t>
      </w:r>
    </w:p>
    <w:p w:rsidR="0066774A" w:rsidRDefault="00465B25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登录方式如下：</w:t>
      </w:r>
    </w:p>
    <w:p w:rsidR="0066774A" w:rsidRDefault="00465B25">
      <w:pPr>
        <w:numPr>
          <w:ilvl w:val="0"/>
          <w:numId w:val="3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已有学习通账号的学员：登录原学习通账号，点击“我的”，进入“设置”，点击“账号管理”，在“单位”处添加单位验证，输入单位“吉林省图书馆学会培训平台”，点击“下一步”，输入“学号/工号”，学号/工号为：px+填写报名时填写的手机号，如：px18946541251。</w:t>
      </w:r>
    </w:p>
    <w:p w:rsidR="0066774A" w:rsidRDefault="00465B25">
      <w:pPr>
        <w:numPr>
          <w:ilvl w:val="0"/>
          <w:numId w:val="3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无学习通账号的学员：进入学习通登录，选择手机号快捷登录，本机一键登录或者其他手机号获取验证码登录。</w:t>
      </w:r>
    </w:p>
    <w:p w:rsidR="0066774A" w:rsidRDefault="00465B25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注意：请于7月13日下午16:00后进行平台登录，如登录遇到问题请到微信群里咨询。</w:t>
      </w:r>
    </w:p>
    <w:p w:rsidR="0066774A" w:rsidRDefault="0066774A">
      <w:pPr>
        <w:jc w:val="center"/>
        <w:rPr>
          <w:rFonts w:ascii="宋体" w:eastAsia="宋体" w:hAnsi="宋体" w:cs="宋体"/>
          <w:sz w:val="32"/>
          <w:szCs w:val="32"/>
        </w:rPr>
      </w:pPr>
    </w:p>
    <w:p w:rsidR="0066774A" w:rsidRDefault="00465B25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学习平台入口：</w:t>
      </w:r>
    </w:p>
    <w:p w:rsidR="0066774A" w:rsidRDefault="00465B25">
      <w:pPr>
        <w:numPr>
          <w:ilvl w:val="0"/>
          <w:numId w:val="4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入口一：在学习通首页右上角输入邀请码：jlstsgxh，点击在线学习，进入本次培训课程。</w:t>
      </w:r>
    </w:p>
    <w:p w:rsidR="0066774A" w:rsidRDefault="00465B25">
      <w:pPr>
        <w:numPr>
          <w:ilvl w:val="0"/>
          <w:numId w:val="4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入口二：在电脑端输入网址：tsgxhpx.ctld.chaoxing.com ，点击登录，输入账号：已完成学习通登录的账号，进入线上培训，点击报名本次培</w:t>
      </w:r>
      <w:r>
        <w:rPr>
          <w:rFonts w:ascii="宋体" w:eastAsia="宋体" w:hAnsi="宋体" w:cs="宋体" w:hint="eastAsia"/>
          <w:sz w:val="32"/>
          <w:szCs w:val="32"/>
        </w:rPr>
        <w:lastRenderedPageBreak/>
        <w:t>训课程，进入本次培训课程。</w:t>
      </w:r>
    </w:p>
    <w:p w:rsidR="0066774A" w:rsidRDefault="00465B25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结业证书申领：</w:t>
      </w:r>
    </w:p>
    <w:p w:rsidR="0066774A" w:rsidRDefault="00465B25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完成全部直播课程学习，且签到率达100%，方可获得电子结业证书。满足条件者，在7月25日后登录tsgxhpx.ctld.chaoxing.com，在个人空间的“课程”中进入本次培训课程，在“统计”栏目中下载个人培训电子结业证书。</w:t>
      </w:r>
    </w:p>
    <w:p w:rsidR="0066774A" w:rsidRDefault="00465B25">
      <w:pPr>
        <w:tabs>
          <w:tab w:val="left" w:pos="312"/>
        </w:tabs>
        <w:rPr>
          <w:rFonts w:ascii="仿宋" w:eastAsia="仿宋" w:hAnsi="仿宋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4.相关咨询:</w:t>
      </w:r>
    </w:p>
    <w:p w:rsidR="0066774A" w:rsidRDefault="00465B25">
      <w:pPr>
        <w:tabs>
          <w:tab w:val="left" w:pos="312"/>
        </w:tabs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请扫描下方二维码，加入微信群，解决培训遇到问题。</w:t>
      </w:r>
    </w:p>
    <w:p w:rsidR="0066774A" w:rsidRDefault="00465B25">
      <w:pPr>
        <w:tabs>
          <w:tab w:val="left" w:pos="312"/>
        </w:tabs>
        <w:jc w:val="center"/>
      </w:pPr>
      <w:r>
        <w:rPr>
          <w:rFonts w:ascii="仿宋" w:eastAsia="仿宋" w:hAnsi="仿宋" w:cs="仿宋" w:hint="eastAsia"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2735580" cy="3543935"/>
            <wp:effectExtent l="0" t="0" r="7620" b="8890"/>
            <wp:docPr id="2" name="图片 2" descr="6874f59d85b1a0bb3a81c0558da9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874f59d85b1a0bb3a81c0558da95e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4A" w:rsidRDefault="00465B25">
      <w:pPr>
        <w:tabs>
          <w:tab w:val="left" w:pos="312"/>
        </w:tabs>
        <w:jc w:val="center"/>
        <w:rPr>
          <w:sz w:val="24"/>
        </w:rPr>
      </w:pPr>
      <w:r>
        <w:rPr>
          <w:rFonts w:hint="eastAsia"/>
          <w:sz w:val="24"/>
        </w:rPr>
        <w:t>扫描二维码，加入微信答疑群</w:t>
      </w:r>
    </w:p>
    <w:p w:rsidR="0066774A" w:rsidRDefault="00465B25">
      <w:pPr>
        <w:tabs>
          <w:tab w:val="left" w:pos="312"/>
        </w:tabs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5</w:t>
      </w:r>
      <w:r>
        <w:rPr>
          <w:rFonts w:ascii="宋体" w:eastAsia="宋体" w:hAnsi="宋体" w:cs="宋体"/>
          <w:b/>
          <w:bCs/>
          <w:sz w:val="32"/>
          <w:szCs w:val="32"/>
        </w:rPr>
        <w:t>.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重要事项：</w:t>
      </w:r>
    </w:p>
    <w:p w:rsidR="0066774A" w:rsidRDefault="00465B25">
      <w:pPr>
        <w:numPr>
          <w:ilvl w:val="0"/>
          <w:numId w:val="5"/>
        </w:num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每节培训课程期间，不定时发布三次签到提示，请在提示发</w:t>
      </w:r>
      <w:r>
        <w:rPr>
          <w:rFonts w:ascii="仿宋" w:eastAsia="仿宋" w:hAnsi="仿宋" w:cs="宋体"/>
          <w:sz w:val="32"/>
          <w:szCs w:val="32"/>
        </w:rPr>
        <w:t>布</w:t>
      </w:r>
      <w:r>
        <w:rPr>
          <w:rFonts w:ascii="仿宋" w:eastAsia="仿宋" w:hAnsi="仿宋" w:cs="宋体" w:hint="eastAsia"/>
          <w:sz w:val="32"/>
          <w:szCs w:val="32"/>
        </w:rPr>
        <w:t>五分钟内完成签到。注意：无论使用电脑端或手机端学习，签到只</w:t>
      </w:r>
      <w:r>
        <w:rPr>
          <w:rFonts w:ascii="仿宋" w:eastAsia="仿宋" w:hAnsi="仿宋" w:cs="宋体"/>
          <w:sz w:val="32"/>
          <w:szCs w:val="32"/>
        </w:rPr>
        <w:t>能通过手机完成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66774A" w:rsidRDefault="00465B25">
      <w:pPr>
        <w:numPr>
          <w:ilvl w:val="0"/>
          <w:numId w:val="5"/>
        </w:num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培训期间系统自动</w:t>
      </w:r>
      <w:r>
        <w:rPr>
          <w:rFonts w:ascii="仿宋" w:eastAsia="仿宋" w:hAnsi="仿宋" w:cs="宋体"/>
          <w:sz w:val="32"/>
          <w:szCs w:val="32"/>
        </w:rPr>
        <w:t>记录学</w:t>
      </w:r>
      <w:r>
        <w:rPr>
          <w:rFonts w:ascii="仿宋" w:eastAsia="仿宋" w:hAnsi="仿宋" w:cs="宋体" w:hint="eastAsia"/>
          <w:sz w:val="32"/>
          <w:szCs w:val="32"/>
        </w:rPr>
        <w:t>习观看时长，完成全部直播课程学习方可获电子结业证书。</w:t>
      </w:r>
    </w:p>
    <w:p w:rsidR="0066774A" w:rsidRDefault="00465B25">
      <w:pPr>
        <w:numPr>
          <w:ilvl w:val="0"/>
          <w:numId w:val="5"/>
        </w:numPr>
        <w:rPr>
          <w:rFonts w:ascii="宋体" w:eastAsia="宋体" w:hAnsi="宋体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培训期间可在直播评论区</w:t>
      </w:r>
      <w:r>
        <w:rPr>
          <w:rFonts w:ascii="仿宋" w:eastAsia="仿宋" w:hAnsi="仿宋" w:cs="宋体"/>
          <w:sz w:val="32"/>
          <w:szCs w:val="32"/>
        </w:rPr>
        <w:t>留言提问</w:t>
      </w:r>
      <w:r>
        <w:rPr>
          <w:rFonts w:ascii="仿宋" w:eastAsia="仿宋" w:hAnsi="仿宋" w:cs="宋体" w:hint="eastAsia"/>
          <w:sz w:val="32"/>
          <w:szCs w:val="32"/>
        </w:rPr>
        <w:t>，待</w:t>
      </w:r>
      <w:r>
        <w:rPr>
          <w:rFonts w:ascii="仿宋" w:eastAsia="仿宋" w:hAnsi="仿宋" w:cs="宋体"/>
          <w:sz w:val="32"/>
          <w:szCs w:val="32"/>
        </w:rPr>
        <w:t>培训</w:t>
      </w:r>
      <w:r>
        <w:rPr>
          <w:rFonts w:ascii="仿宋" w:eastAsia="仿宋" w:hAnsi="仿宋" w:cs="宋体" w:hint="eastAsia"/>
          <w:sz w:val="32"/>
          <w:szCs w:val="32"/>
        </w:rPr>
        <w:t>结束后专家针对</w:t>
      </w:r>
      <w:r>
        <w:rPr>
          <w:rFonts w:ascii="仿宋" w:eastAsia="仿宋" w:hAnsi="仿宋" w:cs="宋体"/>
          <w:sz w:val="32"/>
          <w:szCs w:val="32"/>
        </w:rPr>
        <w:t>重点问题</w:t>
      </w:r>
      <w:r>
        <w:rPr>
          <w:rFonts w:ascii="仿宋" w:eastAsia="仿宋" w:hAnsi="仿宋" w:cs="宋体" w:hint="eastAsia"/>
          <w:sz w:val="32"/>
          <w:szCs w:val="32"/>
        </w:rPr>
        <w:t>进行解答。</w:t>
      </w:r>
    </w:p>
    <w:sectPr w:rsidR="00667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53" w:rsidRDefault="00A90053" w:rsidP="00652C74">
      <w:r>
        <w:separator/>
      </w:r>
    </w:p>
  </w:endnote>
  <w:endnote w:type="continuationSeparator" w:id="0">
    <w:p w:rsidR="00A90053" w:rsidRDefault="00A90053" w:rsidP="0065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53" w:rsidRDefault="00A90053" w:rsidP="00652C74">
      <w:r>
        <w:separator/>
      </w:r>
    </w:p>
  </w:footnote>
  <w:footnote w:type="continuationSeparator" w:id="0">
    <w:p w:rsidR="00A90053" w:rsidRDefault="00A90053" w:rsidP="0065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1F15E"/>
    <w:multiLevelType w:val="singleLevel"/>
    <w:tmpl w:val="F501F15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FE7A2D96"/>
    <w:multiLevelType w:val="singleLevel"/>
    <w:tmpl w:val="FE7A2D9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32A9180"/>
    <w:multiLevelType w:val="singleLevel"/>
    <w:tmpl w:val="032A91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075B57BE"/>
    <w:multiLevelType w:val="singleLevel"/>
    <w:tmpl w:val="075B57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4EAF5097"/>
    <w:multiLevelType w:val="multilevel"/>
    <w:tmpl w:val="4EAF5097"/>
    <w:lvl w:ilvl="0">
      <w:start w:val="1"/>
      <w:numFmt w:val="japaneseCounting"/>
      <w:lvlText w:val="%1、"/>
      <w:lvlJc w:val="left"/>
      <w:pPr>
        <w:ind w:left="13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2" w:hanging="420"/>
      </w:pPr>
    </w:lvl>
    <w:lvl w:ilvl="2">
      <w:start w:val="1"/>
      <w:numFmt w:val="lowerRoman"/>
      <w:lvlText w:val="%3."/>
      <w:lvlJc w:val="right"/>
      <w:pPr>
        <w:ind w:left="1882" w:hanging="420"/>
      </w:pPr>
    </w:lvl>
    <w:lvl w:ilvl="3">
      <w:start w:val="1"/>
      <w:numFmt w:val="decimal"/>
      <w:lvlText w:val="%4."/>
      <w:lvlJc w:val="left"/>
      <w:pPr>
        <w:ind w:left="2302" w:hanging="420"/>
      </w:pPr>
    </w:lvl>
    <w:lvl w:ilvl="4">
      <w:start w:val="1"/>
      <w:numFmt w:val="lowerLetter"/>
      <w:lvlText w:val="%5)"/>
      <w:lvlJc w:val="left"/>
      <w:pPr>
        <w:ind w:left="2722" w:hanging="420"/>
      </w:pPr>
    </w:lvl>
    <w:lvl w:ilvl="5">
      <w:start w:val="1"/>
      <w:numFmt w:val="lowerRoman"/>
      <w:lvlText w:val="%6."/>
      <w:lvlJc w:val="right"/>
      <w:pPr>
        <w:ind w:left="3142" w:hanging="420"/>
      </w:pPr>
    </w:lvl>
    <w:lvl w:ilvl="6">
      <w:start w:val="1"/>
      <w:numFmt w:val="decimal"/>
      <w:lvlText w:val="%7."/>
      <w:lvlJc w:val="left"/>
      <w:pPr>
        <w:ind w:left="3562" w:hanging="420"/>
      </w:pPr>
    </w:lvl>
    <w:lvl w:ilvl="7">
      <w:start w:val="1"/>
      <w:numFmt w:val="lowerLetter"/>
      <w:lvlText w:val="%8)"/>
      <w:lvlJc w:val="left"/>
      <w:pPr>
        <w:ind w:left="3982" w:hanging="420"/>
      </w:pPr>
    </w:lvl>
    <w:lvl w:ilvl="8">
      <w:start w:val="1"/>
      <w:numFmt w:val="lowerRoman"/>
      <w:lvlText w:val="%9."/>
      <w:lvlJc w:val="right"/>
      <w:pPr>
        <w:ind w:left="4402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62886"/>
    <w:rsid w:val="00091BD2"/>
    <w:rsid w:val="000A61FE"/>
    <w:rsid w:val="000D6D65"/>
    <w:rsid w:val="000E7654"/>
    <w:rsid w:val="000F081E"/>
    <w:rsid w:val="001A02C5"/>
    <w:rsid w:val="00242CC9"/>
    <w:rsid w:val="00244D19"/>
    <w:rsid w:val="0028031A"/>
    <w:rsid w:val="002B1BD0"/>
    <w:rsid w:val="00300FF6"/>
    <w:rsid w:val="00322C30"/>
    <w:rsid w:val="003F3451"/>
    <w:rsid w:val="00465B25"/>
    <w:rsid w:val="004B7CD2"/>
    <w:rsid w:val="004C14B2"/>
    <w:rsid w:val="004F666A"/>
    <w:rsid w:val="00532505"/>
    <w:rsid w:val="005A34E5"/>
    <w:rsid w:val="00631329"/>
    <w:rsid w:val="00636147"/>
    <w:rsid w:val="00652C74"/>
    <w:rsid w:val="006665F4"/>
    <w:rsid w:val="0066774A"/>
    <w:rsid w:val="0067771B"/>
    <w:rsid w:val="006C1AD5"/>
    <w:rsid w:val="006F705F"/>
    <w:rsid w:val="007156F2"/>
    <w:rsid w:val="007474BD"/>
    <w:rsid w:val="007579BB"/>
    <w:rsid w:val="00775962"/>
    <w:rsid w:val="00784EBF"/>
    <w:rsid w:val="00805D00"/>
    <w:rsid w:val="00810884"/>
    <w:rsid w:val="0084318D"/>
    <w:rsid w:val="00850E4E"/>
    <w:rsid w:val="008B16CE"/>
    <w:rsid w:val="008B5D56"/>
    <w:rsid w:val="008F39C3"/>
    <w:rsid w:val="009035E7"/>
    <w:rsid w:val="00941CD9"/>
    <w:rsid w:val="00943E1F"/>
    <w:rsid w:val="009B6934"/>
    <w:rsid w:val="009D1D81"/>
    <w:rsid w:val="009E600A"/>
    <w:rsid w:val="00A40B32"/>
    <w:rsid w:val="00A90053"/>
    <w:rsid w:val="00AA3FFD"/>
    <w:rsid w:val="00AD3560"/>
    <w:rsid w:val="00AD70AD"/>
    <w:rsid w:val="00B25F68"/>
    <w:rsid w:val="00C06337"/>
    <w:rsid w:val="00C078C0"/>
    <w:rsid w:val="00C148F6"/>
    <w:rsid w:val="00CF0C01"/>
    <w:rsid w:val="00DD7D7D"/>
    <w:rsid w:val="00E54D1A"/>
    <w:rsid w:val="00EC2644"/>
    <w:rsid w:val="00F1102D"/>
    <w:rsid w:val="00F2646D"/>
    <w:rsid w:val="00F64D78"/>
    <w:rsid w:val="00F65BE9"/>
    <w:rsid w:val="041507DF"/>
    <w:rsid w:val="061E4E06"/>
    <w:rsid w:val="074D477D"/>
    <w:rsid w:val="08BF6CE6"/>
    <w:rsid w:val="0B543B3F"/>
    <w:rsid w:val="0E117B53"/>
    <w:rsid w:val="0FF62886"/>
    <w:rsid w:val="10A95960"/>
    <w:rsid w:val="10F56873"/>
    <w:rsid w:val="13894A89"/>
    <w:rsid w:val="150D70F5"/>
    <w:rsid w:val="160F7FCC"/>
    <w:rsid w:val="1A1E43C5"/>
    <w:rsid w:val="1D3F10DF"/>
    <w:rsid w:val="1E8A7006"/>
    <w:rsid w:val="273B3A99"/>
    <w:rsid w:val="30F96DB3"/>
    <w:rsid w:val="34924911"/>
    <w:rsid w:val="35CD03F6"/>
    <w:rsid w:val="40EE0CFD"/>
    <w:rsid w:val="45203B95"/>
    <w:rsid w:val="471C77A2"/>
    <w:rsid w:val="483A44FD"/>
    <w:rsid w:val="495B12E9"/>
    <w:rsid w:val="4AE43BA6"/>
    <w:rsid w:val="4BA025C2"/>
    <w:rsid w:val="4BD2159D"/>
    <w:rsid w:val="4F224A2C"/>
    <w:rsid w:val="51850091"/>
    <w:rsid w:val="5C501392"/>
    <w:rsid w:val="617F53AC"/>
    <w:rsid w:val="6D1C7E35"/>
    <w:rsid w:val="72A86A02"/>
    <w:rsid w:val="73580763"/>
    <w:rsid w:val="771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left"/>
      <w:outlineLvl w:val="0"/>
    </w:pPr>
    <w:rPr>
      <w:rFonts w:eastAsia="宋体"/>
      <w:b/>
      <w:bCs/>
      <w:color w:val="000000" w:themeColor="text1"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/>
      <w:jc w:val="left"/>
      <w:outlineLvl w:val="1"/>
    </w:pPr>
    <w:rPr>
      <w:rFonts w:ascii="Arial" w:eastAsia="宋体" w:hAnsi="Arial"/>
      <w:b/>
      <w:sz w:val="28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/>
      <w:outlineLvl w:val="2"/>
    </w:pPr>
    <w:rPr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="宋体" w:hAnsiTheme="minorHAnsi"/>
      <w:b/>
      <w:bCs/>
      <w:color w:val="000000" w:themeColor="text1"/>
      <w:kern w:val="44"/>
      <w:sz w:val="32"/>
      <w:szCs w:val="44"/>
      <w:shd w:val="clear" w:color="auto" w:fill="D0CECE" w:themeFill="background2" w:themeFillShade="E6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left"/>
      <w:outlineLvl w:val="0"/>
    </w:pPr>
    <w:rPr>
      <w:rFonts w:eastAsia="宋体"/>
      <w:b/>
      <w:bCs/>
      <w:color w:val="000000" w:themeColor="text1"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/>
      <w:jc w:val="left"/>
      <w:outlineLvl w:val="1"/>
    </w:pPr>
    <w:rPr>
      <w:rFonts w:ascii="Arial" w:eastAsia="宋体" w:hAnsi="Arial"/>
      <w:b/>
      <w:sz w:val="28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/>
      <w:outlineLvl w:val="2"/>
    </w:pPr>
    <w:rPr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="宋体" w:hAnsiTheme="minorHAnsi"/>
      <w:b/>
      <w:bCs/>
      <w:color w:val="000000" w:themeColor="text1"/>
      <w:kern w:val="44"/>
      <w:sz w:val="32"/>
      <w:szCs w:val="44"/>
      <w:shd w:val="clear" w:color="auto" w:fill="D0CECE" w:themeFill="background2" w:themeFillShade="E6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264</Words>
  <Characters>1510</Characters>
  <Application>Microsoft Office Word</Application>
  <DocSecurity>0</DocSecurity>
  <Lines>12</Lines>
  <Paragraphs>3</Paragraphs>
  <ScaleCrop>false</ScaleCrop>
  <Company>Win7w.Com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ME不是淑女范儿～</dc:creator>
  <cp:lastModifiedBy>pgos</cp:lastModifiedBy>
  <cp:revision>56</cp:revision>
  <cp:lastPrinted>2020-07-01T00:37:00Z</cp:lastPrinted>
  <dcterms:created xsi:type="dcterms:W3CDTF">2020-06-23T04:52:00Z</dcterms:created>
  <dcterms:modified xsi:type="dcterms:W3CDTF">2020-07-09T03:27:00Z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